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2006">
      <w:pPr>
        <w:jc w:val="right"/>
        <w:rPr>
          <w:sz w:val="28"/>
        </w:rPr>
      </w:pPr>
      <w:r>
        <w:rPr>
          <w:sz w:val="28"/>
        </w:rPr>
        <w:t>Дело №5-437</w:t>
      </w:r>
      <w:r w:rsidR="003055F4">
        <w:rPr>
          <w:sz w:val="28"/>
        </w:rPr>
        <w:t>-2202</w:t>
      </w:r>
      <w:r w:rsidR="00630F40">
        <w:rPr>
          <w:sz w:val="28"/>
        </w:rPr>
        <w:t>/2024</w:t>
      </w:r>
    </w:p>
    <w:p w:rsidR="00EC2006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79709B" w:rsidR="0079709B">
        <w:rPr>
          <w:sz w:val="28"/>
        </w:rPr>
        <w:t>86MS0053-01-2024-002655-84</w:t>
      </w:r>
    </w:p>
    <w:p w:rsidR="00EC2006">
      <w:pPr>
        <w:jc w:val="right"/>
        <w:rPr>
          <w:sz w:val="28"/>
        </w:rPr>
      </w:pPr>
    </w:p>
    <w:p w:rsidR="0079709B" w:rsidRPr="0079709B" w:rsidP="0079709B">
      <w:pPr>
        <w:keepNext/>
        <w:ind w:left="-142"/>
        <w:jc w:val="center"/>
        <w:outlineLvl w:val="0"/>
        <w:rPr>
          <w:sz w:val="28"/>
        </w:rPr>
      </w:pPr>
      <w:r w:rsidRPr="0079709B">
        <w:rPr>
          <w:sz w:val="28"/>
        </w:rPr>
        <w:t>ПОСТАНОВЛЕНИЕ</w:t>
      </w:r>
    </w:p>
    <w:p w:rsidR="0079709B" w:rsidRPr="0079709B" w:rsidP="0079709B">
      <w:pPr>
        <w:jc w:val="center"/>
        <w:rPr>
          <w:sz w:val="28"/>
        </w:rPr>
      </w:pPr>
      <w:r w:rsidRPr="0079709B">
        <w:rPr>
          <w:sz w:val="28"/>
        </w:rPr>
        <w:t>по делу об административном правонарушении</w:t>
      </w:r>
    </w:p>
    <w:p w:rsidR="0079709B" w:rsidRPr="0079709B" w:rsidP="0079709B">
      <w:pPr>
        <w:rPr>
          <w:sz w:val="28"/>
        </w:rPr>
      </w:pPr>
      <w:r w:rsidRPr="0079709B">
        <w:rPr>
          <w:sz w:val="28"/>
        </w:rPr>
        <w:t xml:space="preserve"> </w:t>
      </w:r>
    </w:p>
    <w:p w:rsidR="0079709B" w:rsidRPr="0079709B" w:rsidP="0079709B">
      <w:pPr>
        <w:ind w:left="2" w:right="-2" w:firstLine="708"/>
        <w:jc w:val="both"/>
        <w:rPr>
          <w:sz w:val="28"/>
          <w:szCs w:val="28"/>
        </w:rPr>
      </w:pPr>
      <w:r w:rsidRPr="0079709B">
        <w:rPr>
          <w:sz w:val="28"/>
          <w:szCs w:val="28"/>
        </w:rPr>
        <w:t xml:space="preserve">05 апреля 2024 года                                                                          г.Нягань </w:t>
      </w:r>
    </w:p>
    <w:p w:rsidR="0079709B" w:rsidRPr="0079709B" w:rsidP="0079709B">
      <w:pPr>
        <w:ind w:left="2" w:right="-2" w:firstLine="708"/>
        <w:jc w:val="both"/>
        <w:rPr>
          <w:sz w:val="28"/>
          <w:szCs w:val="28"/>
        </w:rPr>
      </w:pPr>
    </w:p>
    <w:p w:rsidR="0079709B" w:rsidRPr="0079709B" w:rsidP="0079709B">
      <w:pPr>
        <w:ind w:right="-2" w:firstLine="710"/>
        <w:jc w:val="both"/>
        <w:rPr>
          <w:sz w:val="28"/>
        </w:rPr>
      </w:pPr>
      <w:r w:rsidRPr="0079709B">
        <w:rPr>
          <w:sz w:val="28"/>
          <w:szCs w:val="28"/>
        </w:rPr>
        <w:t xml:space="preserve">Мировой судья судебного участка №2 </w:t>
      </w:r>
      <w:r w:rsidRPr="0079709B">
        <w:rPr>
          <w:sz w:val="28"/>
          <w:szCs w:val="28"/>
        </w:rPr>
        <w:t>Няганского судебного района Ханты-Мансийского автономного округа - Югры Колосова Е.С</w:t>
      </w:r>
      <w:r w:rsidRPr="0079709B">
        <w:rPr>
          <w:sz w:val="28"/>
        </w:rPr>
        <w:t>.,</w:t>
      </w:r>
    </w:p>
    <w:p w:rsidR="0079709B" w:rsidRPr="0079709B" w:rsidP="0079709B">
      <w:pPr>
        <w:ind w:right="-2" w:firstLine="710"/>
        <w:jc w:val="both"/>
        <w:rPr>
          <w:sz w:val="28"/>
        </w:rPr>
      </w:pPr>
      <w:r w:rsidRPr="0079709B">
        <w:rPr>
          <w:sz w:val="28"/>
        </w:rPr>
        <w:t>с участием лица, в отношении которого ведется производство по делу об административно</w:t>
      </w:r>
      <w:r>
        <w:rPr>
          <w:sz w:val="28"/>
        </w:rPr>
        <w:t>м правонарушении, Абдыкалыкова С.О</w:t>
      </w:r>
      <w:r w:rsidRPr="0079709B">
        <w:rPr>
          <w:sz w:val="28"/>
        </w:rPr>
        <w:t>.,</w:t>
      </w:r>
    </w:p>
    <w:p w:rsidR="00EC2006" w:rsidRPr="003055F4" w:rsidP="0079709B">
      <w:pPr>
        <w:ind w:firstLine="547"/>
        <w:jc w:val="both"/>
        <w:rPr>
          <w:color w:val="auto"/>
          <w:sz w:val="28"/>
        </w:rPr>
      </w:pPr>
      <w:r w:rsidRPr="0079709B">
        <w:rPr>
          <w:sz w:val="28"/>
          <w:szCs w:val="28"/>
        </w:rPr>
        <w:t>рассмотрев дело об административном правонаруше</w:t>
      </w:r>
      <w:r w:rsidRPr="0079709B">
        <w:rPr>
          <w:sz w:val="28"/>
          <w:szCs w:val="28"/>
        </w:rPr>
        <w:t xml:space="preserve">нии в отношении </w:t>
      </w:r>
      <w:r>
        <w:rPr>
          <w:sz w:val="28"/>
          <w:szCs w:val="28"/>
        </w:rPr>
        <w:t xml:space="preserve">Абдыкалыкова Самата Ормоновича, </w:t>
      </w:r>
      <w:r w:rsidR="007120FD">
        <w:rPr>
          <w:sz w:val="28"/>
          <w:szCs w:val="28"/>
        </w:rPr>
        <w:t>*</w:t>
      </w:r>
      <w:r w:rsidRPr="0079709B">
        <w:rPr>
          <w:sz w:val="28"/>
          <w:szCs w:val="28"/>
        </w:rPr>
        <w:t xml:space="preserve"> года рождения, уроженца </w:t>
      </w:r>
      <w:r w:rsidR="007120FD">
        <w:rPr>
          <w:sz w:val="28"/>
          <w:szCs w:val="28"/>
        </w:rPr>
        <w:t>*</w:t>
      </w:r>
      <w:r w:rsidRPr="00797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9709B">
        <w:rPr>
          <w:sz w:val="28"/>
          <w:szCs w:val="28"/>
        </w:rPr>
        <w:t>проживающего по адресу:</w:t>
      </w:r>
      <w:r w:rsidRPr="0079709B">
        <w:rPr>
          <w:sz w:val="28"/>
          <w:szCs w:val="28"/>
        </w:rPr>
        <w:t xml:space="preserve"> ХМАО-Югра, </w:t>
      </w:r>
      <w:r>
        <w:rPr>
          <w:sz w:val="28"/>
          <w:szCs w:val="28"/>
        </w:rPr>
        <w:t>г.Нягань</w:t>
      </w:r>
      <w:r w:rsidRPr="0079709B">
        <w:rPr>
          <w:sz w:val="28"/>
          <w:szCs w:val="28"/>
        </w:rPr>
        <w:t xml:space="preserve">, </w:t>
      </w:r>
      <w:r w:rsidR="007120FD">
        <w:rPr>
          <w:sz w:val="28"/>
          <w:szCs w:val="28"/>
        </w:rPr>
        <w:t>*</w:t>
      </w:r>
      <w:r w:rsidRPr="003055F4" w:rsidR="003055F4">
        <w:rPr>
          <w:color w:val="auto"/>
          <w:sz w:val="28"/>
        </w:rPr>
        <w:t>,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 w:rsidRPr="003055F4">
        <w:rPr>
          <w:color w:val="auto"/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1.1 статьи 12.1 Кодекса Российской Федерации</w:t>
      </w:r>
      <w:r>
        <w:rPr>
          <w:sz w:val="28"/>
        </w:rPr>
        <w:t xml:space="preserve">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EC2006">
      <w:pPr>
        <w:spacing w:line="182" w:lineRule="atLeast"/>
        <w:ind w:firstLine="547"/>
        <w:jc w:val="both"/>
        <w:rPr>
          <w:sz w:val="28"/>
        </w:rPr>
      </w:pPr>
    </w:p>
    <w:p w:rsidR="00EC2006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EC2006">
      <w:pPr>
        <w:pStyle w:val="BodyTextIndent"/>
        <w:spacing w:after="0"/>
        <w:ind w:left="0"/>
        <w:jc w:val="center"/>
        <w:rPr>
          <w:sz w:val="28"/>
        </w:rPr>
      </w:pPr>
    </w:p>
    <w:p w:rsidR="00630F40" w:rsidP="00C404EF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15.03.2024</w:t>
      </w:r>
      <w:r w:rsidR="006238BD">
        <w:rPr>
          <w:sz w:val="28"/>
        </w:rPr>
        <w:t xml:space="preserve"> в </w:t>
      </w:r>
      <w:r>
        <w:rPr>
          <w:sz w:val="28"/>
        </w:rPr>
        <w:t>19 час 1</w:t>
      </w:r>
      <w:r w:rsidR="003055F4">
        <w:rPr>
          <w:sz w:val="28"/>
        </w:rPr>
        <w:t>0</w:t>
      </w:r>
      <w:r w:rsidR="006238BD">
        <w:rPr>
          <w:sz w:val="28"/>
        </w:rPr>
        <w:t xml:space="preserve"> минут </w:t>
      </w:r>
      <w:r w:rsidR="00A50C34">
        <w:rPr>
          <w:sz w:val="28"/>
        </w:rPr>
        <w:t xml:space="preserve">на </w:t>
      </w:r>
      <w:r w:rsidR="003055F4">
        <w:rPr>
          <w:sz w:val="28"/>
        </w:rPr>
        <w:t xml:space="preserve">улице </w:t>
      </w:r>
      <w:r>
        <w:rPr>
          <w:sz w:val="28"/>
        </w:rPr>
        <w:t xml:space="preserve">Петра Великого – Ленина </w:t>
      </w:r>
      <w:r w:rsidR="00A50C34">
        <w:rPr>
          <w:sz w:val="28"/>
        </w:rPr>
        <w:t xml:space="preserve"> г.Нягани</w:t>
      </w:r>
      <w:r w:rsidR="006238BD">
        <w:rPr>
          <w:sz w:val="28"/>
        </w:rPr>
        <w:t xml:space="preserve"> ХМАО-Югры </w:t>
      </w:r>
      <w:r>
        <w:rPr>
          <w:sz w:val="28"/>
        </w:rPr>
        <w:t>Абдыкалыков С.О</w:t>
      </w:r>
      <w:r w:rsidR="006238BD">
        <w:rPr>
          <w:sz w:val="28"/>
        </w:rPr>
        <w:t xml:space="preserve">. управлял транспортным средством </w:t>
      </w:r>
      <w:r w:rsidR="007120FD">
        <w:rPr>
          <w:sz w:val="28"/>
        </w:rPr>
        <w:t>*</w:t>
      </w:r>
      <w:r w:rsidR="006238BD">
        <w:rPr>
          <w:sz w:val="28"/>
        </w:rPr>
        <w:t>, не зарегистрированным в установленном порядке</w:t>
      </w:r>
      <w:r w:rsidR="00C723AA">
        <w:rPr>
          <w:sz w:val="28"/>
        </w:rPr>
        <w:t>, повторно в течение года</w:t>
      </w:r>
      <w:r w:rsidR="006238BD">
        <w:rPr>
          <w:sz w:val="28"/>
        </w:rPr>
        <w:t>.</w:t>
      </w:r>
    </w:p>
    <w:p w:rsidR="00C404EF" w:rsidP="00C404E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253CB">
        <w:rPr>
          <w:sz w:val="28"/>
        </w:rPr>
        <w:t xml:space="preserve">При рассмотрении дела об административном правонарушении </w:t>
      </w:r>
      <w:r>
        <w:rPr>
          <w:sz w:val="28"/>
        </w:rPr>
        <w:t>Абдыкалыков С.О</w:t>
      </w:r>
      <w:r w:rsidRPr="00B253CB">
        <w:rPr>
          <w:sz w:val="28"/>
        </w:rPr>
        <w:t xml:space="preserve">. с протоколом согласился, </w:t>
      </w:r>
      <w:r w:rsidR="009B6DB3">
        <w:rPr>
          <w:sz w:val="28"/>
        </w:rPr>
        <w:t>вину признал полностью.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3055F4">
        <w:rPr>
          <w:sz w:val="28"/>
        </w:rPr>
        <w:t>мировой судья находит</w:t>
      </w:r>
      <w:r>
        <w:rPr>
          <w:sz w:val="28"/>
        </w:rPr>
        <w:t xml:space="preserve"> вину </w:t>
      </w:r>
      <w:r w:rsidR="0079709B">
        <w:rPr>
          <w:sz w:val="28"/>
        </w:rPr>
        <w:t>Абдыкалыкова С.О</w:t>
      </w:r>
      <w:r w:rsidR="00C404EF">
        <w:rPr>
          <w:sz w:val="28"/>
        </w:rPr>
        <w:t xml:space="preserve">. </w:t>
      </w:r>
      <w:r>
        <w:rPr>
          <w:sz w:val="28"/>
        </w:rPr>
        <w:t xml:space="preserve">в совершении </w:t>
      </w:r>
      <w:r>
        <w:rPr>
          <w:sz w:val="28"/>
        </w:rPr>
        <w:t>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 пункту</w:t>
      </w:r>
      <w:r w:rsidR="006238BD">
        <w:rPr>
          <w:sz w:val="28"/>
        </w:rPr>
        <w:t xml:space="preserve">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</w:t>
      </w:r>
      <w:r w:rsidR="005D27C8">
        <w:rPr>
          <w:sz w:val="28"/>
        </w:rPr>
        <w:t xml:space="preserve">№ </w:t>
      </w:r>
      <w:r w:rsidR="006238BD">
        <w:rPr>
          <w:sz w:val="28"/>
        </w:rPr>
        <w:t>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Диспоз</w:t>
      </w:r>
      <w:r>
        <w:rPr>
          <w:sz w:val="28"/>
        </w:rPr>
        <w:t xml:space="preserve">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</w:t>
      </w:r>
      <w:r>
        <w:rPr>
          <w:sz w:val="28"/>
        </w:rPr>
        <w:t>упра</w:t>
      </w:r>
      <w:r>
        <w:rPr>
          <w:sz w:val="28"/>
        </w:rPr>
        <w:t>вление транспортным средством, не зарегистрированным в установленном порядке, совершенное повторно.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1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</w:t>
      </w:r>
      <w:r>
        <w:rPr>
          <w:sz w:val="28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</w:t>
      </w:r>
      <w:r>
        <w:rPr>
          <w:sz w:val="28"/>
        </w:rPr>
        <w:t>со дня окончания исполнения данного постановления.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79709B">
        <w:rPr>
          <w:sz w:val="28"/>
        </w:rPr>
        <w:t>Абдыкалыков С.О</w:t>
      </w:r>
      <w:r>
        <w:rPr>
          <w:sz w:val="28"/>
        </w:rPr>
        <w:t xml:space="preserve">. </w:t>
      </w:r>
      <w:r w:rsidR="0079709B">
        <w:rPr>
          <w:sz w:val="28"/>
        </w:rPr>
        <w:t xml:space="preserve">15.03.2024 в 19 час 10 минут на улице Петра Великого – Ленина г.Нягани ХМАО-Югры Абдыкалыков С.О. управлял транспортным средством </w:t>
      </w:r>
      <w:r w:rsidR="007120FD">
        <w:rPr>
          <w:sz w:val="28"/>
        </w:rPr>
        <w:t>*</w:t>
      </w:r>
      <w:r>
        <w:rPr>
          <w:sz w:val="28"/>
        </w:rPr>
        <w:t>, не зарегистрированным в установленном порядке</w:t>
      </w:r>
      <w:r w:rsidR="00832F1F">
        <w:rPr>
          <w:sz w:val="28"/>
        </w:rPr>
        <w:t>, повторно в течение года</w:t>
      </w:r>
      <w:r>
        <w:rPr>
          <w:sz w:val="28"/>
        </w:rPr>
        <w:t xml:space="preserve">. Согласно </w:t>
      </w:r>
      <w:r w:rsidR="00630F40">
        <w:rPr>
          <w:sz w:val="28"/>
        </w:rPr>
        <w:t>договор</w:t>
      </w:r>
      <w:r w:rsidR="009B6DB3">
        <w:rPr>
          <w:sz w:val="28"/>
        </w:rPr>
        <w:t>у</w:t>
      </w:r>
      <w:r w:rsidR="00630F40">
        <w:rPr>
          <w:sz w:val="28"/>
        </w:rPr>
        <w:t xml:space="preserve"> купли-продажи транспортного средства от </w:t>
      </w:r>
      <w:r w:rsidR="0079709B">
        <w:rPr>
          <w:sz w:val="28"/>
        </w:rPr>
        <w:t>11.10.2023</w:t>
      </w:r>
      <w:r w:rsidR="00630F40">
        <w:rPr>
          <w:sz w:val="28"/>
        </w:rPr>
        <w:t xml:space="preserve"> </w:t>
      </w:r>
      <w:r w:rsidR="00876255">
        <w:rPr>
          <w:sz w:val="28"/>
        </w:rPr>
        <w:t>транспортное средство</w:t>
      </w:r>
      <w:r>
        <w:rPr>
          <w:sz w:val="28"/>
        </w:rPr>
        <w:t xml:space="preserve"> </w:t>
      </w:r>
      <w:r w:rsidR="007120FD">
        <w:rPr>
          <w:sz w:val="28"/>
        </w:rPr>
        <w:t>*</w:t>
      </w:r>
      <w:r w:rsidR="00832F1F">
        <w:rPr>
          <w:sz w:val="28"/>
        </w:rPr>
        <w:t>,</w:t>
      </w:r>
      <w:r>
        <w:rPr>
          <w:sz w:val="28"/>
        </w:rPr>
        <w:t xml:space="preserve"> </w:t>
      </w:r>
      <w:r w:rsidR="007120FD">
        <w:rPr>
          <w:sz w:val="28"/>
        </w:rPr>
        <w:t>*</w:t>
      </w:r>
      <w:r w:rsidR="0079709B">
        <w:rPr>
          <w:sz w:val="28"/>
        </w:rPr>
        <w:t xml:space="preserve"> С.О</w:t>
      </w:r>
      <w:r>
        <w:rPr>
          <w:sz w:val="28"/>
        </w:rPr>
        <w:t xml:space="preserve">.   </w:t>
      </w:r>
    </w:p>
    <w:p w:rsidR="00EC2006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79709B">
        <w:rPr>
          <w:sz w:val="28"/>
        </w:rPr>
        <w:t>Абдыкалыковым С.О</w:t>
      </w:r>
      <w:r>
        <w:rPr>
          <w:sz w:val="28"/>
        </w:rPr>
        <w:t xml:space="preserve">. повторно, поскольку </w:t>
      </w:r>
      <w:r w:rsidR="0079709B">
        <w:rPr>
          <w:sz w:val="28"/>
        </w:rPr>
        <w:t>28.11.2023</w:t>
      </w:r>
      <w:r>
        <w:rPr>
          <w:sz w:val="28"/>
        </w:rPr>
        <w:t xml:space="preserve"> </w:t>
      </w:r>
      <w:r w:rsidR="0079709B">
        <w:rPr>
          <w:sz w:val="28"/>
        </w:rPr>
        <w:t>Абдыкалыков С.О</w:t>
      </w:r>
      <w:r>
        <w:rPr>
          <w:sz w:val="28"/>
        </w:rPr>
        <w:t>. признан виновным в совершении административно</w:t>
      </w:r>
      <w:r>
        <w:rPr>
          <w:sz w:val="28"/>
        </w:rPr>
        <w:t>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</w:t>
      </w:r>
      <w:r w:rsidR="0079709B">
        <w:rPr>
          <w:sz w:val="28"/>
        </w:rPr>
        <w:t>нистративного штрафа в размере 8</w:t>
      </w:r>
      <w:r>
        <w:rPr>
          <w:sz w:val="28"/>
        </w:rPr>
        <w:t xml:space="preserve">00 рублей, что подтверждается </w:t>
      </w:r>
      <w:r w:rsidR="00D413B8">
        <w:rPr>
          <w:sz w:val="28"/>
        </w:rPr>
        <w:t xml:space="preserve">постановлением </w:t>
      </w:r>
      <w:r w:rsidR="007120FD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79709B">
        <w:rPr>
          <w:sz w:val="28"/>
        </w:rPr>
        <w:t>09.12.2023</w:t>
      </w:r>
      <w:r>
        <w:rPr>
          <w:sz w:val="28"/>
        </w:rPr>
        <w:t xml:space="preserve">. </w:t>
      </w:r>
    </w:p>
    <w:p w:rsidR="00EC2006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79709B">
        <w:rPr>
          <w:sz w:val="28"/>
        </w:rPr>
        <w:t>Абдыкалыкова С.О</w:t>
      </w:r>
      <w:r>
        <w:rPr>
          <w:sz w:val="28"/>
        </w:rPr>
        <w:t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</w:t>
      </w:r>
      <w:r>
        <w:rPr>
          <w:sz w:val="28"/>
        </w:rPr>
        <w:t xml:space="preserve">ми дела:        </w:t>
      </w:r>
    </w:p>
    <w:p w:rsidR="00EC2006">
      <w:pPr>
        <w:pStyle w:val="BodyText"/>
        <w:ind w:firstLine="698"/>
        <w:rPr>
          <w:sz w:val="28"/>
        </w:rPr>
      </w:pPr>
      <w:r>
        <w:rPr>
          <w:sz w:val="28"/>
        </w:rPr>
        <w:t>- протоколом об административном правонарушении 86 ХМ №</w:t>
      </w:r>
      <w:r w:rsidR="0079709B">
        <w:rPr>
          <w:sz w:val="28"/>
        </w:rPr>
        <w:t>552100</w:t>
      </w:r>
      <w:r>
        <w:rPr>
          <w:sz w:val="28"/>
        </w:rPr>
        <w:t xml:space="preserve"> от </w:t>
      </w:r>
      <w:r w:rsidR="0079709B">
        <w:rPr>
          <w:sz w:val="28"/>
        </w:rPr>
        <w:t>15.03.2024</w:t>
      </w:r>
      <w:r>
        <w:rPr>
          <w:sz w:val="28"/>
        </w:rPr>
        <w:t xml:space="preserve">, в котором указаны место, время и обстоятельства совершенного </w:t>
      </w:r>
      <w:r w:rsidR="0079709B">
        <w:rPr>
          <w:sz w:val="28"/>
        </w:rPr>
        <w:t>Абдыкалыковым С.О</w:t>
      </w:r>
      <w:r>
        <w:rPr>
          <w:sz w:val="28"/>
        </w:rPr>
        <w:t>. административного правонарушения. Данный процессуальный документ составлен в соотв</w:t>
      </w:r>
      <w:r>
        <w:rPr>
          <w:sz w:val="28"/>
        </w:rPr>
        <w:t xml:space="preserve">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</w:t>
      </w:r>
      <w:r>
        <w:rPr>
          <w:sz w:val="28"/>
        </w:rPr>
        <w:t>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79709B">
        <w:rPr>
          <w:sz w:val="28"/>
        </w:rPr>
        <w:t>Абдыкалыкову С.О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вручена, что подтверждается подписью правонарушителя в соответствующих графах протокола</w:t>
      </w:r>
      <w:r>
        <w:rPr>
          <w:sz w:val="28"/>
        </w:rPr>
        <w:t>;</w:t>
      </w:r>
    </w:p>
    <w:p w:rsidR="00876255" w:rsidP="009B6DB3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876255">
        <w:rPr>
          <w:sz w:val="28"/>
        </w:rPr>
        <w:t>- копией постановления ОГИБДД ОМВД Росси</w:t>
      </w:r>
      <w:r w:rsidRPr="00876255">
        <w:rPr>
          <w:sz w:val="28"/>
        </w:rPr>
        <w:t xml:space="preserve">и по г.Нягани    </w:t>
      </w:r>
      <w:r w:rsidR="007120FD">
        <w:rPr>
          <w:sz w:val="28"/>
        </w:rPr>
        <w:t>*</w:t>
      </w:r>
      <w:r w:rsidRPr="00876255">
        <w:rPr>
          <w:sz w:val="28"/>
        </w:rPr>
        <w:t xml:space="preserve">, согласно которого </w:t>
      </w:r>
      <w:r w:rsidR="0079709B">
        <w:rPr>
          <w:sz w:val="28"/>
        </w:rPr>
        <w:t>Абдыкалыков С.О</w:t>
      </w:r>
      <w:r w:rsidRPr="00876255">
        <w:rPr>
          <w:sz w:val="28"/>
        </w:rPr>
        <w:t>. был привлечен к административной ответственности за совершение административного правонарушения, предусмотренного частью 1.1 статьи 12.1 Кодекса Российской Федерации о</w:t>
      </w:r>
      <w:r w:rsidRPr="00876255">
        <w:rPr>
          <w:sz w:val="28"/>
        </w:rPr>
        <w:t xml:space="preserve">б административных правонарушениях, вступившего в законную силу </w:t>
      </w:r>
      <w:r w:rsidR="003068D9">
        <w:rPr>
          <w:sz w:val="28"/>
        </w:rPr>
        <w:t>09.12.2023</w:t>
      </w:r>
      <w:r w:rsidRPr="00876255">
        <w:rPr>
          <w:sz w:val="28"/>
        </w:rPr>
        <w:t>;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- </w:t>
      </w:r>
      <w:r w:rsidR="00876255">
        <w:rPr>
          <w:sz w:val="28"/>
        </w:rPr>
        <w:t xml:space="preserve">копией договора купли-продажи транспортного средства от </w:t>
      </w:r>
      <w:r w:rsidR="003068D9">
        <w:rPr>
          <w:sz w:val="28"/>
        </w:rPr>
        <w:t>11.10.2023, согласно которо</w:t>
      </w:r>
      <w:r w:rsidR="009B6DB3">
        <w:rPr>
          <w:sz w:val="28"/>
        </w:rPr>
        <w:t>му</w:t>
      </w:r>
      <w:r w:rsidR="00876255">
        <w:rPr>
          <w:sz w:val="28"/>
        </w:rPr>
        <w:t xml:space="preserve"> транспортное средство </w:t>
      </w:r>
      <w:r w:rsidR="007120FD">
        <w:rPr>
          <w:sz w:val="28"/>
        </w:rPr>
        <w:t>*</w:t>
      </w:r>
      <w:r w:rsidR="003068D9">
        <w:rPr>
          <w:sz w:val="28"/>
        </w:rPr>
        <w:t xml:space="preserve"> С.Е. продано Абдыкалыкову С.О.</w:t>
      </w:r>
      <w:r w:rsidR="00876255">
        <w:rPr>
          <w:sz w:val="28"/>
        </w:rPr>
        <w:t>;</w:t>
      </w:r>
    </w:p>
    <w:p w:rsidR="006238BD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 </w:t>
      </w:r>
      <w:r w:rsidRPr="002E13AD" w:rsidR="003068D9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7120FD">
        <w:rPr>
          <w:sz w:val="28"/>
        </w:rPr>
        <w:t>*</w:t>
      </w:r>
      <w:r w:rsidR="003068D9">
        <w:rPr>
          <w:sz w:val="28"/>
        </w:rPr>
        <w:t>;</w:t>
      </w:r>
    </w:p>
    <w:p w:rsidR="003068D9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Pr="003068D9">
        <w:rPr>
          <w:sz w:val="28"/>
        </w:rPr>
        <w:t xml:space="preserve">- </w:t>
      </w:r>
      <w:r>
        <w:rPr>
          <w:sz w:val="28"/>
        </w:rPr>
        <w:t xml:space="preserve">  </w:t>
      </w:r>
      <w:r w:rsidRPr="003068D9">
        <w:rPr>
          <w:sz w:val="28"/>
        </w:rPr>
        <w:t>реестром правонарушений.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</w:t>
      </w:r>
      <w:r>
        <w:rPr>
          <w:sz w:val="28"/>
        </w:rPr>
        <w:t>и, в соответствии с требованиями статьи 26.11 Кодекса Российской Федерации об административных правонарушениях.</w:t>
      </w:r>
    </w:p>
    <w:p w:rsidR="00EC2006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3068D9">
        <w:rPr>
          <w:sz w:val="28"/>
        </w:rPr>
        <w:t>Абдыкалыкова С.О</w:t>
      </w:r>
      <w:r>
        <w:rPr>
          <w:sz w:val="28"/>
        </w:rPr>
        <w:t>. мировой судья квалифицирует по части 1.1 статьи 12.1 Кодекса Российской Федерации об административных правонарушения</w:t>
      </w:r>
      <w:r>
        <w:rPr>
          <w:sz w:val="28"/>
        </w:rPr>
        <w:t xml:space="preserve">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</w:t>
      </w:r>
      <w:r>
        <w:rPr>
          <w:sz w:val="28"/>
        </w:rPr>
        <w:t xml:space="preserve">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9B6DB3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опасности, личность виновника.</w:t>
      </w:r>
    </w:p>
    <w:p w:rsidR="009B6DB3" w:rsidP="009B6DB3">
      <w:pPr>
        <w:ind w:firstLine="708"/>
        <w:jc w:val="both"/>
        <w:rPr>
          <w:sz w:val="28"/>
        </w:rPr>
      </w:pPr>
      <w:r>
        <w:rPr>
          <w:sz w:val="28"/>
        </w:rPr>
        <w:t>К обстоятельствам, смягчающим администра</w:t>
      </w:r>
      <w:r>
        <w:rPr>
          <w:sz w:val="28"/>
        </w:rPr>
        <w:t>тивную ответственность, мировой судья относит признание Абдыкалыковым С.О. своей вины.</w:t>
      </w:r>
    </w:p>
    <w:p w:rsidR="00832F1F" w:rsidP="00832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EC2006">
      <w:pPr>
        <w:spacing w:line="182" w:lineRule="atLeast"/>
        <w:ind w:firstLine="547"/>
        <w:jc w:val="both"/>
        <w:rPr>
          <w:rStyle w:val="blk0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1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C2006">
      <w:pPr>
        <w:jc w:val="both"/>
        <w:rPr>
          <w:sz w:val="28"/>
        </w:rPr>
      </w:pPr>
      <w:r>
        <w:rPr>
          <w:sz w:val="28"/>
        </w:rPr>
        <w:tab/>
        <w:t>На основании изложенно</w:t>
      </w:r>
      <w:r>
        <w:rPr>
          <w:sz w:val="28"/>
        </w:rPr>
        <w:t>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9B6DB3">
      <w:pPr>
        <w:jc w:val="center"/>
        <w:rPr>
          <w:sz w:val="28"/>
        </w:rPr>
      </w:pPr>
    </w:p>
    <w:p w:rsidR="00EC2006">
      <w:pPr>
        <w:jc w:val="center"/>
        <w:rPr>
          <w:sz w:val="28"/>
        </w:rPr>
      </w:pPr>
      <w:r>
        <w:rPr>
          <w:sz w:val="28"/>
        </w:rPr>
        <w:t>ПОСТАНОВИ</w:t>
      </w:r>
      <w:r w:rsidR="006238BD">
        <w:rPr>
          <w:sz w:val="28"/>
        </w:rPr>
        <w:t>Л:</w:t>
      </w:r>
    </w:p>
    <w:p w:rsidR="00EC2006">
      <w:pPr>
        <w:jc w:val="center"/>
        <w:rPr>
          <w:sz w:val="28"/>
        </w:rPr>
      </w:pPr>
    </w:p>
    <w:p w:rsidR="00940D1C" w:rsidRPr="00940D1C" w:rsidP="00C404E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3068D9">
        <w:rPr>
          <w:sz w:val="28"/>
          <w:szCs w:val="28"/>
        </w:rPr>
        <w:t xml:space="preserve">Абдыкалыкова Самата Ормоновича, </w:t>
      </w:r>
      <w:r>
        <w:rPr>
          <w:sz w:val="28"/>
        </w:rPr>
        <w:t xml:space="preserve">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</w:t>
      </w:r>
      <w:r w:rsidRPr="00940D1C">
        <w:rPr>
          <w:sz w:val="28"/>
        </w:rPr>
        <w:t>в виде административного</w:t>
      </w:r>
      <w:r>
        <w:rPr>
          <w:sz w:val="28"/>
        </w:rPr>
        <w:t xml:space="preserve"> штрафа в размере 5 000 (пять тысяч</w:t>
      </w:r>
      <w:r w:rsidRPr="00940D1C">
        <w:rPr>
          <w:sz w:val="28"/>
        </w:rPr>
        <w:t>) рублей.</w:t>
      </w:r>
    </w:p>
    <w:p w:rsidR="00940D1C" w:rsidRPr="00940D1C" w:rsidP="00940D1C">
      <w:pPr>
        <w:ind w:firstLine="720"/>
        <w:jc w:val="both"/>
        <w:rPr>
          <w:sz w:val="28"/>
        </w:rPr>
      </w:pPr>
      <w:r>
        <w:rPr>
          <w:sz w:val="28"/>
        </w:rPr>
        <w:t>Штраф под</w:t>
      </w:r>
      <w:r>
        <w:rPr>
          <w:sz w:val="28"/>
        </w:rPr>
        <w:t>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</w:t>
      </w:r>
      <w:r>
        <w:rPr>
          <w:sz w:val="28"/>
        </w:rPr>
        <w:t>втономному округу-Югре г.Ханты-Мансийск, КБК 18811601123010001140, БИК 007162163, ОКТМО 71879000, УИН 1881048624055000</w:t>
      </w:r>
      <w:r w:rsidR="003068D9">
        <w:rPr>
          <w:sz w:val="28"/>
        </w:rPr>
        <w:t>1867</w:t>
      </w:r>
      <w:r w:rsidRPr="00940D1C">
        <w:rPr>
          <w:sz w:val="28"/>
        </w:rPr>
        <w:t xml:space="preserve">.   </w:t>
      </w:r>
    </w:p>
    <w:p w:rsidR="00940D1C" w:rsidRP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</w:t>
      </w:r>
      <w:r w:rsidRPr="00940D1C">
        <w:rPr>
          <w:sz w:val="28"/>
        </w:rPr>
        <w:t xml:space="preserve">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</w:t>
      </w:r>
      <w:r w:rsidRPr="00940D1C">
        <w:rPr>
          <w:sz w:val="28"/>
        </w:rPr>
        <w:t>истечения срока отсрочки или срока рассрочки, предусмо</w:t>
      </w:r>
      <w:r w:rsidRPr="00940D1C">
        <w:rPr>
          <w:sz w:val="28"/>
        </w:rPr>
        <w:t>тренных статьей 31.5 настоящего Кодекса.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940D1C" w:rsidP="00940D1C">
      <w:pPr>
        <w:ind w:firstLine="720"/>
        <w:jc w:val="both"/>
        <w:rPr>
          <w:sz w:val="28"/>
        </w:rPr>
      </w:pPr>
      <w:r w:rsidRPr="00940D1C">
        <w:rPr>
          <w:sz w:val="28"/>
        </w:rPr>
        <w:t>Согласно части 5 статьи 32.2 Кодекса Российской Федерации об а</w:t>
      </w:r>
      <w:r w:rsidRPr="00940D1C">
        <w:rPr>
          <w:sz w:val="28"/>
        </w:rPr>
        <w:t>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</w:t>
      </w:r>
      <w:r w:rsidRPr="00940D1C">
        <w:rPr>
          <w:sz w:val="28"/>
        </w:rPr>
        <w:t>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</w:t>
      </w:r>
      <w:r w:rsidRPr="00940D1C">
        <w:rPr>
          <w:sz w:val="28"/>
        </w:rPr>
        <w:t>е административного ареста сроком до 15 суток, либо обязательные работы сроком до 50 часов.</w:t>
      </w:r>
    </w:p>
    <w:p w:rsidR="00EC2006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940D1C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C2006">
      <w:pPr>
        <w:rPr>
          <w:sz w:val="28"/>
        </w:rPr>
      </w:pPr>
    </w:p>
    <w:p w:rsidR="00832F1F">
      <w:pPr>
        <w:rPr>
          <w:sz w:val="28"/>
        </w:rPr>
      </w:pPr>
    </w:p>
    <w:p w:rsidR="00EC2006" w:rsidP="00C723A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 xml:space="preserve">   </w:t>
      </w:r>
      <w:r w:rsidR="006238BD">
        <w:rPr>
          <w:sz w:val="28"/>
        </w:rPr>
        <w:tab/>
        <w:t xml:space="preserve">        </w:t>
      </w:r>
      <w:r w:rsidR="009B6DB3">
        <w:rPr>
          <w:sz w:val="28"/>
        </w:rPr>
        <w:t xml:space="preserve">           </w:t>
      </w:r>
      <w:r w:rsidR="006238BD">
        <w:rPr>
          <w:sz w:val="28"/>
        </w:rPr>
        <w:t xml:space="preserve"> </w:t>
      </w:r>
      <w:r>
        <w:rPr>
          <w:sz w:val="28"/>
        </w:rPr>
        <w:t>Е.С. Колосова</w:t>
      </w:r>
    </w:p>
    <w:sectPr w:rsidSect="009B6DB3">
      <w:footerReference w:type="default" r:id="rId7"/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2006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7120FD">
      <w:rPr>
        <w:rStyle w:val="100"/>
        <w:noProof/>
      </w:rPr>
      <w:t>2</w:t>
    </w:r>
    <w:r>
      <w:rPr>
        <w:rStyle w:val="100"/>
      </w:rPr>
      <w:fldChar w:fldCharType="end"/>
    </w:r>
  </w:p>
  <w:p w:rsidR="00EC200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89B1E00"/>
    <w:multiLevelType w:val="multilevel"/>
    <w:tmpl w:val="581C96B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2E13AD"/>
    <w:rsid w:val="002F2778"/>
    <w:rsid w:val="003055F4"/>
    <w:rsid w:val="003068D9"/>
    <w:rsid w:val="003B1027"/>
    <w:rsid w:val="004F781F"/>
    <w:rsid w:val="00553A80"/>
    <w:rsid w:val="005C65AC"/>
    <w:rsid w:val="005D27C8"/>
    <w:rsid w:val="006238BD"/>
    <w:rsid w:val="00630F40"/>
    <w:rsid w:val="007120FD"/>
    <w:rsid w:val="0079709B"/>
    <w:rsid w:val="00832F1F"/>
    <w:rsid w:val="00876255"/>
    <w:rsid w:val="00901720"/>
    <w:rsid w:val="00940D1C"/>
    <w:rsid w:val="009B6DB3"/>
    <w:rsid w:val="00A50C34"/>
    <w:rsid w:val="00AA11BB"/>
    <w:rsid w:val="00AB5A7E"/>
    <w:rsid w:val="00B253CB"/>
    <w:rsid w:val="00B82ABE"/>
    <w:rsid w:val="00C404EF"/>
    <w:rsid w:val="00C723AA"/>
    <w:rsid w:val="00C8457C"/>
    <w:rsid w:val="00D413B8"/>
    <w:rsid w:val="00EC2006"/>
    <w:rsid w:val="00F320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981E16D-D0DA-4FFC-9DEA-1550095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Номер страницы1"/>
    <w:basedOn w:val="120"/>
    <w:link w:val="100"/>
  </w:style>
  <w:style w:type="character" w:customStyle="1" w:styleId="100">
    <w:name w:val="Номер страницы1_0"/>
    <w:basedOn w:val="130"/>
    <w:link w:val="14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6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0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styleId="BodyText">
    <w:name w:val="Body Text"/>
    <w:basedOn w:val="Normal"/>
    <w:link w:val="a2"/>
    <w:pPr>
      <w:jc w:val="both"/>
    </w:pPr>
  </w:style>
  <w:style w:type="character" w:customStyle="1" w:styleId="a2">
    <w:name w:val="Основной текст Знак"/>
    <w:basedOn w:val="1"/>
    <w:link w:val="Body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pple-converted-space">
    <w:name w:val="apple-converted-space"/>
    <w:basedOn w:val="120"/>
    <w:link w:val="apple-converted-space0"/>
  </w:style>
  <w:style w:type="character" w:customStyle="1" w:styleId="apple-converted-space0">
    <w:name w:val="apple-converted-space_0"/>
    <w:basedOn w:val="130"/>
    <w:link w:val="apple-converted-space"/>
  </w:style>
  <w:style w:type="paragraph" w:customStyle="1" w:styleId="blk">
    <w:name w:val="blk"/>
    <w:basedOn w:val="120"/>
    <w:link w:val="blk0"/>
  </w:style>
  <w:style w:type="character" w:customStyle="1" w:styleId="blk0">
    <w:name w:val="blk_0"/>
    <w:basedOn w:val="130"/>
    <w:link w:val="blk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20">
    <w:name w:val="Основной шрифт абзаца1_2"/>
    <w:link w:val="130"/>
  </w:style>
  <w:style w:type="character" w:customStyle="1" w:styleId="130">
    <w:name w:val="Основной шрифт абзаца1_3"/>
    <w:link w:val="120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00">
    <w:name w:val="Гиперссылка2_0"/>
    <w:link w:val="21"/>
    <w:rPr>
      <w:color w:val="0000FF"/>
      <w:u w:val="single"/>
    </w:rPr>
  </w:style>
  <w:style w:type="character" w:customStyle="1" w:styleId="21">
    <w:name w:val="Гиперссылка2_1"/>
    <w:link w:val="200"/>
    <w:rPr>
      <w:color w:val="0000FF"/>
      <w:u w:val="single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F98C-82B3-4FD1-A000-FF1861C2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